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CE72" w14:textId="3C5D6889" w:rsidR="00C04638" w:rsidRPr="00C04638" w:rsidRDefault="00C04638" w:rsidP="00C0463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73548BFA" wp14:editId="4D0E7C3B">
            <wp:simplePos x="0" y="0"/>
            <wp:positionH relativeFrom="column">
              <wp:posOffset>4556760</wp:posOffset>
            </wp:positionH>
            <wp:positionV relativeFrom="paragraph">
              <wp:posOffset>0</wp:posOffset>
            </wp:positionV>
            <wp:extent cx="1546860" cy="8382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63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Wellspring Academy Trust</w:t>
      </w:r>
    </w:p>
    <w:p w14:paraId="5215B7FD" w14:textId="77777777" w:rsidR="00C04638" w:rsidRPr="00C04638" w:rsidRDefault="00C04638" w:rsidP="00C0463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Job Description </w:t>
      </w:r>
    </w:p>
    <w:p w14:paraId="2640572D" w14:textId="77777777" w:rsidR="00C04638" w:rsidRPr="00C04638" w:rsidRDefault="00C04638" w:rsidP="00C046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Post Title: </w:t>
      </w:r>
      <w:r w:rsidRPr="00C04638">
        <w:rPr>
          <w:rFonts w:ascii="Calibri" w:eastAsia="Times New Roman" w:hAnsi="Calibri" w:cs="Calibri"/>
          <w:color w:val="000000"/>
          <w:lang w:eastAsia="en-GB"/>
        </w:rPr>
        <w:t> Procurement Assistant</w:t>
      </w:r>
    </w:p>
    <w:p w14:paraId="0D5D3344" w14:textId="77777777" w:rsidR="00C04638" w:rsidRPr="00C04638" w:rsidRDefault="00C04638" w:rsidP="00C046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Reporting to: </w:t>
      </w:r>
      <w:r w:rsidRPr="00C04638">
        <w:rPr>
          <w:rFonts w:ascii="Calibri" w:eastAsia="Times New Roman" w:hAnsi="Calibri" w:cs="Calibri"/>
          <w:color w:val="000000"/>
          <w:lang w:eastAsia="en-GB"/>
        </w:rPr>
        <w:t>Finance Officer (Payments and Procurement)</w:t>
      </w:r>
    </w:p>
    <w:p w14:paraId="4B8469FB" w14:textId="77777777" w:rsidR="00C04638" w:rsidRPr="00C04638" w:rsidRDefault="00C04638" w:rsidP="00C046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Salary: </w:t>
      </w:r>
      <w:r w:rsidRPr="00C04638">
        <w:rPr>
          <w:rFonts w:ascii="Calibri" w:eastAsia="Times New Roman" w:hAnsi="Calibri" w:cs="Calibri"/>
          <w:color w:val="000000"/>
          <w:lang w:eastAsia="en-GB"/>
        </w:rPr>
        <w:t>Up to £21,754 dependent on qualifications and experience</w:t>
      </w:r>
    </w:p>
    <w:p w14:paraId="31E29774" w14:textId="6680135A" w:rsidR="00C04638" w:rsidRPr="00C04638" w:rsidRDefault="00C04638" w:rsidP="00C046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  <w:t xml:space="preserve">   </w:t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  <w:t xml:space="preserve">     </w:t>
      </w:r>
      <w:r w:rsidRPr="00C04638">
        <w:rPr>
          <w:rFonts w:ascii="Calibri" w:eastAsia="Times New Roman" w:hAnsi="Calibri" w:cs="Calibri"/>
          <w:color w:val="000000"/>
          <w:u w:val="single"/>
          <w:lang w:eastAsia="en-GB"/>
        </w:rPr>
        <w:tab/>
        <w:t xml:space="preserve">                                   </w:t>
      </w:r>
    </w:p>
    <w:p w14:paraId="5CD90BBD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>Purpose of the Post</w:t>
      </w:r>
    </w:p>
    <w:p w14:paraId="0DA44042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41DB59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To support the Procurement team with undertaking the purchasing of goods and services for all Academies across the Trust.</w:t>
      </w:r>
    </w:p>
    <w:p w14:paraId="0688C817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70DD6B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>Responsibilities</w:t>
      </w:r>
    </w:p>
    <w:p w14:paraId="2CEB1B27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7D735F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 xml:space="preserve">The post holder will focus on undertaking a range of procurement related activity, along with providing some </w:t>
      </w:r>
      <w:proofErr w:type="gramStart"/>
      <w:r w:rsidRPr="00C04638">
        <w:rPr>
          <w:rFonts w:ascii="Calibri" w:eastAsia="Times New Roman" w:hAnsi="Calibri" w:cs="Calibri"/>
          <w:color w:val="000000"/>
          <w:lang w:eastAsia="en-GB"/>
        </w:rPr>
        <w:t>day to day</w:t>
      </w:r>
      <w:proofErr w:type="gramEnd"/>
      <w:r w:rsidRPr="00C04638">
        <w:rPr>
          <w:rFonts w:ascii="Calibri" w:eastAsia="Times New Roman" w:hAnsi="Calibri" w:cs="Calibri"/>
          <w:color w:val="000000"/>
          <w:lang w:eastAsia="en-GB"/>
        </w:rPr>
        <w:t xml:space="preserve"> financial administration as required. Duties will include:</w:t>
      </w:r>
    </w:p>
    <w:p w14:paraId="31BFD2F0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70C0958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Data analysis of all current suppliers and product categories</w:t>
      </w:r>
    </w:p>
    <w:p w14:paraId="13CF4BBD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Supporting Academies with purchasing requirements</w:t>
      </w:r>
    </w:p>
    <w:p w14:paraId="1299522D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Sourcing goods and services, ensuring value for money</w:t>
      </w:r>
    </w:p>
    <w:p w14:paraId="1EF24AE3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Negotiating with suppliers to secure the best price</w:t>
      </w:r>
    </w:p>
    <w:p w14:paraId="502FA554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Maintaining preferred supplier lists</w:t>
      </w:r>
    </w:p>
    <w:p w14:paraId="4EE67091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Maintenance of contract registers</w:t>
      </w:r>
    </w:p>
    <w:p w14:paraId="79793779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Supporting the Procurement manager with major procurement and tendering exercises</w:t>
      </w:r>
    </w:p>
    <w:p w14:paraId="3A522421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Supporting contract management meetings</w:t>
      </w:r>
    </w:p>
    <w:p w14:paraId="7C40D389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The placing of orders, including supplier maintenance and selection.</w:t>
      </w:r>
    </w:p>
    <w:p w14:paraId="5E002EE5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Dealing with supplier queries.</w:t>
      </w:r>
    </w:p>
    <w:p w14:paraId="4813F868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The use of the Trusts financial management system and purchase ledger</w:t>
      </w:r>
    </w:p>
    <w:p w14:paraId="412D993B" w14:textId="77777777" w:rsidR="00C04638" w:rsidRPr="00C04638" w:rsidRDefault="00C04638" w:rsidP="00C046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Undertake any financial administration tasks, commensurate with the grade as part of a flexible team.</w:t>
      </w:r>
    </w:p>
    <w:p w14:paraId="0D5C320C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F8A006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>Standard Duties in all Trust Job Descriptions</w:t>
      </w:r>
    </w:p>
    <w:p w14:paraId="711FB95A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916B438" w14:textId="77777777" w:rsidR="00C04638" w:rsidRPr="00C04638" w:rsidRDefault="00C04638" w:rsidP="00C046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Show a commitment to diversity, equal opportunities and anti-discriminatory practices</w:t>
      </w:r>
    </w:p>
    <w:p w14:paraId="270CB25E" w14:textId="77777777" w:rsidR="00C04638" w:rsidRPr="00C04638" w:rsidRDefault="00C04638" w:rsidP="00C046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Show a commitment to ensuring that children and young people learn in a safe environment.</w:t>
      </w:r>
    </w:p>
    <w:p w14:paraId="2D239AD0" w14:textId="77777777" w:rsidR="00C04638" w:rsidRPr="00C04638" w:rsidRDefault="00C04638" w:rsidP="00C046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Participate in relevant and appropriate training and development as required.</w:t>
      </w:r>
    </w:p>
    <w:p w14:paraId="49F6EF29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1CA51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>Method of Working</w:t>
      </w:r>
    </w:p>
    <w:p w14:paraId="73FB57C5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631250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 xml:space="preserve">Wellspring Academy Trust expects all staff to work effectively and co-operatively as part of a team, delivering high quality support. This requires dealing with people politely and tactfully, and in accordance with the Trust guidelines, policies and procedures. Wellspring team members are expected to </w:t>
      </w:r>
      <w:proofErr w:type="gramStart"/>
      <w:r w:rsidRPr="00C04638">
        <w:rPr>
          <w:rFonts w:ascii="Calibri" w:eastAsia="Times New Roman" w:hAnsi="Calibri" w:cs="Calibri"/>
          <w:color w:val="000000"/>
          <w:lang w:eastAsia="en-GB"/>
        </w:rPr>
        <w:t>respect confidentiality and safeguarding practices at all times</w:t>
      </w:r>
      <w:proofErr w:type="gramEnd"/>
      <w:r w:rsidRPr="00C04638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7C5A364" w14:textId="3F3ADF6D" w:rsidR="00C04638" w:rsidRPr="00C04638" w:rsidRDefault="00C04638" w:rsidP="00C046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C0463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>Public Relations</w:t>
      </w:r>
    </w:p>
    <w:p w14:paraId="19E794B9" w14:textId="45F56B3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 xml:space="preserve">Considerable importance is attached to the public relations aspect of our work. Members of the team must </w:t>
      </w:r>
      <w:proofErr w:type="gramStart"/>
      <w:r w:rsidRPr="00C04638">
        <w:rPr>
          <w:rFonts w:ascii="Calibri" w:eastAsia="Times New Roman" w:hAnsi="Calibri" w:cs="Calibri"/>
          <w:color w:val="000000"/>
          <w:lang w:eastAsia="en-GB"/>
        </w:rPr>
        <w:t xml:space="preserve">project a positive image of the </w:t>
      </w:r>
      <w:r>
        <w:rPr>
          <w:rFonts w:ascii="Calibri" w:eastAsia="Times New Roman" w:hAnsi="Calibri" w:cs="Calibri"/>
          <w:color w:val="000000"/>
          <w:lang w:eastAsia="en-GB"/>
        </w:rPr>
        <w:t>T</w:t>
      </w:r>
      <w:r w:rsidRPr="00C04638">
        <w:rPr>
          <w:rFonts w:ascii="Calibri" w:eastAsia="Times New Roman" w:hAnsi="Calibri" w:cs="Calibri"/>
          <w:color w:val="000000"/>
          <w:lang w:eastAsia="en-GB"/>
        </w:rPr>
        <w:t>rust at all times</w:t>
      </w:r>
      <w:proofErr w:type="gramEnd"/>
      <w:r w:rsidRPr="00C04638">
        <w:rPr>
          <w:rFonts w:ascii="Calibri" w:eastAsia="Times New Roman" w:hAnsi="Calibri" w:cs="Calibri"/>
          <w:color w:val="000000"/>
          <w:lang w:eastAsia="en-GB"/>
        </w:rPr>
        <w:t xml:space="preserve"> and through all activity.</w:t>
      </w:r>
    </w:p>
    <w:p w14:paraId="6441352D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A1F37D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lang w:eastAsia="en-GB"/>
        </w:rPr>
        <w:t>DBS Certificate</w:t>
      </w:r>
    </w:p>
    <w:p w14:paraId="4406CAB7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9BB32F" w14:textId="77777777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color w:val="000000"/>
          <w:lang w:eastAsia="en-GB"/>
        </w:rPr>
        <w:t>Wellspring Academy Trust takes its duty to safeguard the young people with which it works seriously. All team members are required to undertake a Disclosure and Barring Service (DBS) check.</w:t>
      </w:r>
    </w:p>
    <w:p w14:paraId="1735F0B6" w14:textId="039AE7B1" w:rsid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0463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04638">
        <w:rPr>
          <w:rFonts w:ascii="Calibri" w:eastAsia="Times New Roman" w:hAnsi="Calibri" w:cs="Calibri"/>
          <w:color w:val="000000"/>
          <w:lang w:eastAsia="en-GB"/>
        </w:rPr>
        <w:br/>
      </w:r>
    </w:p>
    <w:p w14:paraId="68B72227" w14:textId="77777777" w:rsidR="00C04638" w:rsidRDefault="00C0463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6E31FF82" w14:textId="77777777" w:rsid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C046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C03AC1" w14:textId="6629F55E" w:rsidR="00C04638" w:rsidRPr="00C04638" w:rsidRDefault="00C04638" w:rsidP="00C0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D8AE7DD" wp14:editId="72B708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8740" cy="746760"/>
            <wp:effectExtent l="0" t="0" r="381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03968" w14:textId="64C14968" w:rsidR="00C04638" w:rsidRPr="00C04638" w:rsidRDefault="00C04638" w:rsidP="00C0463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Wellspring Academy Trust</w:t>
      </w:r>
    </w:p>
    <w:p w14:paraId="0587029B" w14:textId="77777777" w:rsidR="00C04638" w:rsidRPr="00C04638" w:rsidRDefault="00C04638" w:rsidP="00C0463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463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Finance Assistant Person Specification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6722"/>
        <w:gridCol w:w="1338"/>
        <w:gridCol w:w="2295"/>
      </w:tblGrid>
      <w:tr w:rsidR="00C04638" w:rsidRPr="00C04638" w14:paraId="1814F8AF" w14:textId="77777777" w:rsidTr="00C04638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B42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E65A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EEA6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Essential / Desirable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3BFC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Identified</w:t>
            </w:r>
          </w:p>
        </w:tc>
      </w:tr>
      <w:tr w:rsidR="00C04638" w:rsidRPr="00C04638" w14:paraId="27B9380C" w14:textId="77777777" w:rsidTr="00C046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05A5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Education and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945D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6C5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BE37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06E7589D" w14:textId="77777777" w:rsidTr="00C046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E5C7" w14:textId="62F2C8CD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Formal </w:t>
            </w: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qualifications and</w:t>
            </w:r>
          </w:p>
          <w:p w14:paraId="4F26A65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relevant training</w:t>
            </w:r>
          </w:p>
          <w:p w14:paraId="18C8F190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E87E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Procurement, Financial Management or equivalent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190B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4C99" w14:textId="0D29525A" w:rsidR="00C04638" w:rsidRDefault="00C04638" w:rsidP="00C04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Application Form</w:t>
            </w:r>
          </w:p>
          <w:p w14:paraId="61D978BE" w14:textId="1D273350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 Task Documentary Evidence</w:t>
            </w:r>
          </w:p>
          <w:p w14:paraId="6EF9F98C" w14:textId="48227770" w:rsidR="00C04638" w:rsidRPr="00C04638" w:rsidRDefault="00C04638" w:rsidP="00C04638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References</w:t>
            </w:r>
          </w:p>
        </w:tc>
      </w:tr>
      <w:tr w:rsidR="00C04638" w:rsidRPr="00C04638" w14:paraId="5791289F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301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A167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Six GCSE passes including English and Maths (Grade C or above) or equivalent level 2 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B061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496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38C4FB2A" w14:textId="77777777" w:rsidTr="00C046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2FAE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10D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A780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B77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256D2F1D" w14:textId="77777777" w:rsidTr="00C046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572A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Ability to undertake duties of the post</w:t>
            </w:r>
          </w:p>
          <w:p w14:paraId="0DF0EF74" w14:textId="77777777" w:rsidR="00C04638" w:rsidRPr="00C04638" w:rsidRDefault="00C04638" w:rsidP="00C046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FF18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Experience in procurement of goods and services including engagement and negotiation with suppliers</w:t>
            </w:r>
          </w:p>
          <w:p w14:paraId="132D2047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EE47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F34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Application Form</w:t>
            </w:r>
          </w:p>
          <w:p w14:paraId="1BF1002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</w:t>
            </w:r>
          </w:p>
          <w:p w14:paraId="07A05F9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 Task</w:t>
            </w:r>
          </w:p>
          <w:p w14:paraId="2E80FCC0" w14:textId="77777777" w:rsidR="00C04638" w:rsidRPr="00C04638" w:rsidRDefault="00C04638" w:rsidP="00C046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C04638" w:rsidRPr="00C04638" w14:paraId="71D87C8C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2B7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B24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Use of purchase ledger and financial systems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C714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305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7344FE46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00F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ED1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Experience providing excellent customer service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270A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5244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5D3AA738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C22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722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 in </w:t>
            </w:r>
            <w:proofErr w:type="gramStart"/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day to day</w:t>
            </w:r>
            <w:proofErr w:type="gramEnd"/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general financial administration</w:t>
            </w:r>
          </w:p>
          <w:p w14:paraId="3C305B21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C39A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B0C7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5A22FE01" w14:textId="77777777" w:rsidTr="00C046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02F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General and Specialist 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554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A02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4744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4A1897F6" w14:textId="77777777" w:rsidTr="00C046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416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Includes abilities and intellect</w:t>
            </w:r>
          </w:p>
          <w:p w14:paraId="791512D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96B3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Experience in the Education Sector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2DB7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936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Application Form</w:t>
            </w:r>
          </w:p>
          <w:p w14:paraId="5263D30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</w:t>
            </w:r>
          </w:p>
          <w:p w14:paraId="5AA369A4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 Task</w:t>
            </w:r>
          </w:p>
        </w:tc>
      </w:tr>
      <w:tr w:rsidR="00C04638" w:rsidRPr="00C04638" w14:paraId="48C6D020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9AF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1DC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 good level of computer literacy, including being an expert with Microsoft Office software, especially Excel</w:t>
            </w:r>
          </w:p>
          <w:p w14:paraId="214BDEB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265B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6D24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2A168EC2" w14:textId="77777777" w:rsidTr="00C0463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317F" w14:textId="77777777" w:rsidR="00C04638" w:rsidRPr="00C04638" w:rsidRDefault="00C04638" w:rsidP="00C0463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Qualities </w:t>
            </w:r>
          </w:p>
        </w:tc>
      </w:tr>
      <w:tr w:rsidR="00C04638" w:rsidRPr="00C04638" w14:paraId="38D1C296" w14:textId="77777777" w:rsidTr="00C046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761A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Includes any specific physical requirements of the post – (subject to the provisions of the DDA Act)</w:t>
            </w:r>
          </w:p>
          <w:p w14:paraId="5512A42D" w14:textId="77777777" w:rsidR="00C04638" w:rsidRPr="00C04638" w:rsidRDefault="00C04638" w:rsidP="00C046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3F4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Excellent communication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FE22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7C3F" w14:textId="58835272" w:rsidR="00C04638" w:rsidRDefault="00C04638" w:rsidP="00C04638">
            <w:pPr>
              <w:tabs>
                <w:tab w:val="center" w:pos="546"/>
              </w:tabs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Application Form</w:t>
            </w:r>
          </w:p>
          <w:p w14:paraId="40FEB2F6" w14:textId="7DBFF4E2" w:rsidR="00C04638" w:rsidRDefault="00C04638" w:rsidP="00C04638">
            <w:pPr>
              <w:tabs>
                <w:tab w:val="center" w:pos="546"/>
              </w:tabs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Interview</w:t>
            </w:r>
          </w:p>
          <w:p w14:paraId="48D2C2AD" w14:textId="77777777" w:rsidR="00C04638" w:rsidRPr="00C04638" w:rsidRDefault="00C04638" w:rsidP="00C04638">
            <w:pPr>
              <w:tabs>
                <w:tab w:val="center" w:pos="54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7738FB" w14:textId="77777777" w:rsidR="00C04638" w:rsidRPr="00C04638" w:rsidRDefault="00C04638" w:rsidP="00C046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04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C04638" w:rsidRPr="00C04638" w14:paraId="5565A317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C051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DCB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Proactive and forward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F50F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155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49BA968D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8631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E1A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Ability to work as a team member and use own initiative</w:t>
            </w:r>
          </w:p>
          <w:p w14:paraId="178404C3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Able to work with minimum supervision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63B0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2F48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2C201446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7E4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636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Rigorous and methodical with the ability to manage own workload and meet deadlines. Ability to multi-task is essential as is the ability to prioritise and effectively manage large volumes of transactions.</w:t>
            </w:r>
          </w:p>
          <w:p w14:paraId="59E35EC8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071C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789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03F57B4E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7C9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CCA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Structured and organized</w:t>
            </w:r>
          </w:p>
          <w:p w14:paraId="05D239C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0904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BF1D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2BD6C34D" w14:textId="77777777" w:rsidTr="00C0463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028D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Suitability to work with children, young people and vulnerable adults</w:t>
            </w: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4638" w:rsidRPr="00C04638" w14:paraId="6B6A5DFF" w14:textId="77777777" w:rsidTr="00C0463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1FF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Issues relating to safeguarding and promoting the welfare of children, young people and vulnerable adults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FD8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Satisfactory DBS disclosure to work in an environment dealing with young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3554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EBEC" w14:textId="77777777" w:rsidR="00C04638" w:rsidRDefault="00C04638" w:rsidP="00C0463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DBS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Disclosure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37FD46A" w14:textId="3DE7E2CE" w:rsidR="00C04638" w:rsidRPr="00C04638" w:rsidRDefault="00C04638" w:rsidP="00C0463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</w:t>
            </w:r>
          </w:p>
          <w:p w14:paraId="5A04970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References</w:t>
            </w:r>
          </w:p>
          <w:p w14:paraId="7D240F4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530F59DB" w14:textId="77777777" w:rsidTr="00C0463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E5C3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Requirements</w:t>
            </w:r>
          </w:p>
        </w:tc>
      </w:tr>
      <w:tr w:rsidR="00C04638" w:rsidRPr="00C04638" w14:paraId="5CB2C165" w14:textId="77777777" w:rsidTr="00C046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159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9621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Operate with the highest standards of personal/professional conduct and integrity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3A05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96F9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Interview </w:t>
            </w:r>
          </w:p>
        </w:tc>
      </w:tr>
      <w:tr w:rsidR="00C04638" w:rsidRPr="00C04638" w14:paraId="4FD32105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31F5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5DE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Willing to work flexibly in accordance with policies and procedures to meet the operational needs of the Trust.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D903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1D5C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734258F4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AB68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B8E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Willing to undertake training and continuous professional development in connection with the post.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7292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14EB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0D0B5110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83D2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00CD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Work in accordance with the Trust’s values and behaviours.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BFCB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AA63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69FB6299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9607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3B66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7C03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75A1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4638" w:rsidRPr="00C04638" w14:paraId="75A081AA" w14:textId="77777777" w:rsidTr="00C04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81DD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F15F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color w:val="000000"/>
                <w:lang w:eastAsia="en-GB"/>
              </w:rPr>
              <w:t>A commitment to safeguarding and promoting welfare for 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D8B" w14:textId="77777777" w:rsidR="00C04638" w:rsidRPr="00C04638" w:rsidRDefault="00C04638" w:rsidP="00C0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73C8" w14:textId="77777777" w:rsidR="00C04638" w:rsidRPr="00C04638" w:rsidRDefault="00C04638" w:rsidP="00C0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98F13EE" w14:textId="77777777" w:rsidR="00C04638" w:rsidRDefault="00C04638"/>
    <w:sectPr w:rsidR="00C04638" w:rsidSect="00C046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4E0"/>
    <w:multiLevelType w:val="multilevel"/>
    <w:tmpl w:val="376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56B77"/>
    <w:multiLevelType w:val="multilevel"/>
    <w:tmpl w:val="FDF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042248">
    <w:abstractNumId w:val="1"/>
  </w:num>
  <w:num w:numId="2" w16cid:durableId="2031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38"/>
    <w:rsid w:val="007B52E1"/>
    <w:rsid w:val="00C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C25A"/>
  <w15:chartTrackingRefBased/>
  <w15:docId w15:val="{A6E33C04-1C32-4733-9A96-74118BD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C0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3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Hayes</dc:creator>
  <cp:keywords/>
  <dc:description/>
  <cp:lastModifiedBy>Chloe Hayes</cp:lastModifiedBy>
  <cp:revision>1</cp:revision>
  <dcterms:created xsi:type="dcterms:W3CDTF">2022-07-08T15:42:00Z</dcterms:created>
  <dcterms:modified xsi:type="dcterms:W3CDTF">2022-07-08T15:49:00Z</dcterms:modified>
</cp:coreProperties>
</file>